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40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9702700000000090874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